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Petition for Proposed Location</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I am calling on the State of North Carolina to support the establishment of "The View Drive-In Theater and Festivals/Events Center," on a underutilized 48-acre parcel of state-owned land in western North Carolina. This unique venture promises to revitalize our region, bringing economic growth, cultural enrichment, and community engagement in countless ways.</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Why The View Matters:</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1. Economic Impact: The View will create numerous job opportunities, both during the construction phase and for ongoing operations. Local businesses will benefit from increased foot traffic from various advertising opportunities, boosting our local economy and supporting small businesses.</w:t>
      </w:r>
    </w:p>
    <w:p w:rsidR="00000000" w:rsidDel="00000000" w:rsidP="00000000" w:rsidRDefault="00000000" w:rsidRPr="00000000" w14:paraId="0000000B">
      <w:pPr>
        <w:rPr>
          <w:sz w:val="20"/>
          <w:szCs w:val="20"/>
        </w:rPr>
      </w:pPr>
      <w:r w:rsidDel="00000000" w:rsidR="00000000" w:rsidRPr="00000000">
        <w:rPr>
          <w:sz w:val="20"/>
          <w:szCs w:val="20"/>
          <w:rtl w:val="0"/>
        </w:rPr>
        <w:t xml:space="preserve">2. Cultural Enrichment: A drive-in theater offers a nostalgic and unique entertainment experience. Combined with festivals and events, The View will become a cultural hub, hosting a variety of activities that celebrate local talent, arts, traditions and so much more.</w:t>
      </w:r>
    </w:p>
    <w:p w:rsidR="00000000" w:rsidDel="00000000" w:rsidP="00000000" w:rsidRDefault="00000000" w:rsidRPr="00000000" w14:paraId="0000000C">
      <w:pPr>
        <w:rPr>
          <w:sz w:val="20"/>
          <w:szCs w:val="20"/>
        </w:rPr>
      </w:pPr>
      <w:r w:rsidDel="00000000" w:rsidR="00000000" w:rsidRPr="00000000">
        <w:rPr>
          <w:sz w:val="20"/>
          <w:szCs w:val="20"/>
          <w:rtl w:val="0"/>
        </w:rPr>
        <w:t xml:space="preserve">3. Community Engagement: This center will provide a gathering place for people of all ages, fostering a sense of community and belonging. It will be a venue where families and friends can come together to enjoy movies, concerts, festivals, and more.</w:t>
      </w:r>
    </w:p>
    <w:p w:rsidR="00000000" w:rsidDel="00000000" w:rsidP="00000000" w:rsidRDefault="00000000" w:rsidRPr="00000000" w14:paraId="0000000D">
      <w:pPr>
        <w:rPr>
          <w:sz w:val="20"/>
          <w:szCs w:val="20"/>
        </w:rPr>
      </w:pPr>
      <w:r w:rsidDel="00000000" w:rsidR="00000000" w:rsidRPr="00000000">
        <w:rPr>
          <w:sz w:val="20"/>
          <w:szCs w:val="20"/>
          <w:rtl w:val="0"/>
        </w:rPr>
        <w:t xml:space="preserve">4. Tourism Boost: Western North Carolina is known for its natural beauty and vibrant culture. The View will attract visitors from across the region and beyond, enhancing our area's appeal as a tourist destination and generating additional revenue for the city, county and state.</w:t>
      </w:r>
    </w:p>
    <w:p w:rsidR="00000000" w:rsidDel="00000000" w:rsidP="00000000" w:rsidRDefault="00000000" w:rsidRPr="00000000" w14:paraId="0000000E">
      <w:pPr>
        <w:rPr>
          <w:sz w:val="20"/>
          <w:szCs w:val="20"/>
        </w:rPr>
      </w:pPr>
      <w:r w:rsidDel="00000000" w:rsidR="00000000" w:rsidRPr="00000000">
        <w:rPr>
          <w:sz w:val="20"/>
          <w:szCs w:val="20"/>
          <w:rtl w:val="0"/>
        </w:rPr>
        <w:t xml:space="preserve">5. Preservation and Use of Land:  The proposed 48-acre parcel is currently underutilized. Transforming this land into a thriving events center will ensure it is put to good use, preserving its beauty while making it accessible and beneficial to the community.</w:t>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ind w:left="720" w:firstLine="0"/>
        <w:rPr>
          <w:b w:val="1"/>
          <w:sz w:val="20"/>
          <w:szCs w:val="20"/>
        </w:rPr>
      </w:pPr>
      <w:r w:rsidDel="00000000" w:rsidR="00000000" w:rsidRPr="00000000">
        <w:rPr>
          <w:b w:val="1"/>
          <w:sz w:val="20"/>
          <w:szCs w:val="20"/>
          <w:rtl w:val="0"/>
        </w:rPr>
        <w:t xml:space="preserve">Pros:</w:t>
      </w:r>
    </w:p>
    <w:p w:rsidR="00000000" w:rsidDel="00000000" w:rsidP="00000000" w:rsidRDefault="00000000" w:rsidRPr="00000000" w14:paraId="00000011">
      <w:pPr>
        <w:numPr>
          <w:ilvl w:val="0"/>
          <w:numId w:val="1"/>
        </w:numPr>
        <w:spacing w:line="276" w:lineRule="auto"/>
        <w:ind w:left="1440" w:hanging="360"/>
        <w:rPr>
          <w:sz w:val="20"/>
          <w:szCs w:val="20"/>
          <w:u w:val="none"/>
        </w:rPr>
      </w:pPr>
      <w:r w:rsidDel="00000000" w:rsidR="00000000" w:rsidRPr="00000000">
        <w:rPr>
          <w:sz w:val="20"/>
          <w:szCs w:val="20"/>
          <w:rtl w:val="0"/>
        </w:rPr>
        <w:t xml:space="preserve">Educational Partnerships: The site is adjacent to Mull Elementary, Liberty Middle, and Patton High, creating opportunities for partnerships and support for the local school system.</w:t>
      </w:r>
    </w:p>
    <w:p w:rsidR="00000000" w:rsidDel="00000000" w:rsidP="00000000" w:rsidRDefault="00000000" w:rsidRPr="00000000" w14:paraId="00000012">
      <w:pPr>
        <w:numPr>
          <w:ilvl w:val="0"/>
          <w:numId w:val="1"/>
        </w:numPr>
        <w:spacing w:line="276" w:lineRule="auto"/>
        <w:ind w:left="1440" w:hanging="360"/>
        <w:rPr>
          <w:sz w:val="20"/>
          <w:szCs w:val="20"/>
          <w:u w:val="none"/>
        </w:rPr>
      </w:pPr>
      <w:r w:rsidDel="00000000" w:rsidR="00000000" w:rsidRPr="00000000">
        <w:rPr>
          <w:sz w:val="20"/>
          <w:szCs w:val="20"/>
          <w:rtl w:val="0"/>
        </w:rPr>
        <w:t xml:space="preserve">Infrastructure: The area already has phase three power and sewage systems, essential for supporting a drive-in and events center.</w:t>
      </w:r>
    </w:p>
    <w:p w:rsidR="00000000" w:rsidDel="00000000" w:rsidP="00000000" w:rsidRDefault="00000000" w:rsidRPr="00000000" w14:paraId="00000013">
      <w:pPr>
        <w:numPr>
          <w:ilvl w:val="0"/>
          <w:numId w:val="1"/>
        </w:numPr>
        <w:spacing w:line="276" w:lineRule="auto"/>
        <w:ind w:left="1440" w:hanging="360"/>
        <w:rPr>
          <w:sz w:val="20"/>
          <w:szCs w:val="20"/>
          <w:u w:val="none"/>
        </w:rPr>
      </w:pPr>
      <w:r w:rsidDel="00000000" w:rsidR="00000000" w:rsidRPr="00000000">
        <w:rPr>
          <w:sz w:val="20"/>
          <w:szCs w:val="20"/>
          <w:rtl w:val="0"/>
        </w:rPr>
        <w:t xml:space="preserve">Traffic Management: The existing traffic infrastructure, designed to accommodate school traffic, can handle the increased flow. Traffic patterns can be updated to best suit the area's needs.</w:t>
      </w:r>
    </w:p>
    <w:p w:rsidR="00000000" w:rsidDel="00000000" w:rsidP="00000000" w:rsidRDefault="00000000" w:rsidRPr="00000000" w14:paraId="00000014">
      <w:pPr>
        <w:numPr>
          <w:ilvl w:val="0"/>
          <w:numId w:val="1"/>
        </w:numPr>
        <w:spacing w:line="276" w:lineRule="auto"/>
        <w:ind w:left="1440" w:hanging="360"/>
        <w:rPr>
          <w:sz w:val="20"/>
          <w:szCs w:val="20"/>
          <w:u w:val="none"/>
        </w:rPr>
      </w:pPr>
      <w:r w:rsidDel="00000000" w:rsidR="00000000" w:rsidRPr="00000000">
        <w:rPr>
          <w:sz w:val="20"/>
          <w:szCs w:val="20"/>
          <w:rtl w:val="0"/>
        </w:rPr>
        <w:t xml:space="preserve">Community Integration: Schools have proposed greenway trails and park-related structures, which "The View" would gladly include, enhancing community recreational spaces.</w:t>
      </w:r>
    </w:p>
    <w:p w:rsidR="00000000" w:rsidDel="00000000" w:rsidP="00000000" w:rsidRDefault="00000000" w:rsidRPr="00000000" w14:paraId="00000015">
      <w:pPr>
        <w:numPr>
          <w:ilvl w:val="0"/>
          <w:numId w:val="1"/>
        </w:numPr>
        <w:spacing w:line="276" w:lineRule="auto"/>
        <w:ind w:left="1440" w:hanging="360"/>
        <w:rPr>
          <w:sz w:val="20"/>
          <w:szCs w:val="20"/>
          <w:u w:val="none"/>
        </w:rPr>
      </w:pPr>
      <w:r w:rsidDel="00000000" w:rsidR="00000000" w:rsidRPr="00000000">
        <w:rPr>
          <w:sz w:val="20"/>
          <w:szCs w:val="20"/>
          <w:rtl w:val="0"/>
        </w:rPr>
        <w:t xml:space="preserve">Accessibility: The location is close to Interstate 40, making it easily accessible for visitors. The exit is well-lit and developed for traffic, ensuring safety and visibility.</w:t>
      </w:r>
    </w:p>
    <w:p w:rsidR="00000000" w:rsidDel="00000000" w:rsidP="00000000" w:rsidRDefault="00000000" w:rsidRPr="00000000" w14:paraId="00000016">
      <w:pPr>
        <w:numPr>
          <w:ilvl w:val="0"/>
          <w:numId w:val="1"/>
        </w:numPr>
        <w:spacing w:line="276" w:lineRule="auto"/>
        <w:ind w:left="1440" w:hanging="360"/>
        <w:rPr>
          <w:sz w:val="20"/>
          <w:szCs w:val="20"/>
          <w:u w:val="none"/>
        </w:rPr>
      </w:pPr>
      <w:r w:rsidDel="00000000" w:rsidR="00000000" w:rsidRPr="00000000">
        <w:rPr>
          <w:sz w:val="20"/>
          <w:szCs w:val="20"/>
          <w:rtl w:val="0"/>
        </w:rPr>
        <w:t xml:space="preserve">Ideal for Events: The property is perfect for car and motorcycle events due to its proximity to a local car show venue and popular motorcycle routes.</w:t>
      </w:r>
    </w:p>
    <w:p w:rsidR="00000000" w:rsidDel="00000000" w:rsidP="00000000" w:rsidRDefault="00000000" w:rsidRPr="00000000" w14:paraId="00000017">
      <w:pPr>
        <w:numPr>
          <w:ilvl w:val="0"/>
          <w:numId w:val="1"/>
        </w:numPr>
        <w:spacing w:line="276" w:lineRule="auto"/>
        <w:ind w:left="1440" w:hanging="360"/>
        <w:rPr>
          <w:sz w:val="20"/>
          <w:szCs w:val="20"/>
          <w:u w:val="none"/>
        </w:rPr>
      </w:pPr>
      <w:r w:rsidDel="00000000" w:rsidR="00000000" w:rsidRPr="00000000">
        <w:rPr>
          <w:sz w:val="20"/>
          <w:szCs w:val="20"/>
          <w:rtl w:val="0"/>
        </w:rPr>
        <w:t xml:space="preserve">Expansion Potential: The property has ample space to start the drive-in and other elements of a multi-use outdoor facility, with room for future expansion.</w:t>
      </w:r>
    </w:p>
    <w:p w:rsidR="00000000" w:rsidDel="00000000" w:rsidP="00000000" w:rsidRDefault="00000000" w:rsidRPr="00000000" w14:paraId="00000018">
      <w:pPr>
        <w:numPr>
          <w:ilvl w:val="0"/>
          <w:numId w:val="1"/>
        </w:numPr>
        <w:spacing w:line="276" w:lineRule="auto"/>
        <w:ind w:left="1440" w:hanging="360"/>
        <w:rPr>
          <w:sz w:val="20"/>
          <w:szCs w:val="20"/>
          <w:u w:val="none"/>
        </w:rPr>
      </w:pPr>
      <w:r w:rsidDel="00000000" w:rsidR="00000000" w:rsidRPr="00000000">
        <w:rPr>
          <w:sz w:val="20"/>
          <w:szCs w:val="20"/>
          <w:rtl w:val="0"/>
        </w:rPr>
        <w:t xml:space="preserve">Large Vehicle Accommodation: There is enough space to welcome tractor-trailer drivers, buses, and other large passenger vehicles, making it accessible for groups from assisted living and retirement homes.</w:t>
      </w:r>
    </w:p>
    <w:p w:rsidR="00000000" w:rsidDel="00000000" w:rsidP="00000000" w:rsidRDefault="00000000" w:rsidRPr="00000000" w14:paraId="00000019">
      <w:pPr>
        <w:numPr>
          <w:ilvl w:val="0"/>
          <w:numId w:val="1"/>
        </w:numPr>
        <w:spacing w:line="276" w:lineRule="auto"/>
        <w:ind w:left="1440" w:hanging="360"/>
        <w:rPr>
          <w:sz w:val="20"/>
          <w:szCs w:val="20"/>
          <w:u w:val="none"/>
        </w:rPr>
      </w:pPr>
      <w:r w:rsidDel="00000000" w:rsidR="00000000" w:rsidRPr="00000000">
        <w:rPr>
          <w:sz w:val="20"/>
          <w:szCs w:val="20"/>
          <w:rtl w:val="0"/>
        </w:rPr>
        <w:t xml:space="preserve">Proximity to Emergency Services: The sheriff's office is on the same exit as the proposed location. Public safety is only one exit west, with fire stations in close proximity in every direction. The hospital is only one exit east, ensuring rapid medical response. All providing quick support if needed. </w:t>
      </w:r>
    </w:p>
    <w:p w:rsidR="00000000" w:rsidDel="00000000" w:rsidP="00000000" w:rsidRDefault="00000000" w:rsidRPr="00000000" w14:paraId="0000001A">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B">
      <w:pPr>
        <w:spacing w:line="276" w:lineRule="auto"/>
        <w:ind w:left="0" w:firstLine="720"/>
        <w:rPr>
          <w:b w:val="1"/>
          <w:sz w:val="20"/>
          <w:szCs w:val="20"/>
        </w:rPr>
      </w:pPr>
      <w:r w:rsidDel="00000000" w:rsidR="00000000" w:rsidRPr="00000000">
        <w:rPr>
          <w:b w:val="1"/>
          <w:sz w:val="20"/>
          <w:szCs w:val="20"/>
          <w:rtl w:val="0"/>
        </w:rPr>
        <w:t xml:space="preserve">Cons:</w:t>
      </w:r>
    </w:p>
    <w:p w:rsidR="00000000" w:rsidDel="00000000" w:rsidP="00000000" w:rsidRDefault="00000000" w:rsidRPr="00000000" w14:paraId="0000001C">
      <w:pPr>
        <w:numPr>
          <w:ilvl w:val="0"/>
          <w:numId w:val="1"/>
        </w:numPr>
        <w:spacing w:line="276" w:lineRule="auto"/>
        <w:ind w:left="1440" w:hanging="360"/>
        <w:rPr>
          <w:sz w:val="20"/>
          <w:szCs w:val="20"/>
          <w:u w:val="none"/>
        </w:rPr>
      </w:pPr>
      <w:r w:rsidDel="00000000" w:rsidR="00000000" w:rsidRPr="00000000">
        <w:rPr>
          <w:sz w:val="20"/>
          <w:szCs w:val="20"/>
          <w:rtl w:val="0"/>
        </w:rPr>
        <w:t xml:space="preserve">Light Pollution: Stadium lights from nearby baseball and softball fields can affect the drive-in experience. Scheduling games on off days for the drive-in might be necessary.</w:t>
      </w:r>
    </w:p>
    <w:p w:rsidR="00000000" w:rsidDel="00000000" w:rsidP="00000000" w:rsidRDefault="00000000" w:rsidRPr="00000000" w14:paraId="0000001D">
      <w:pPr>
        <w:numPr>
          <w:ilvl w:val="0"/>
          <w:numId w:val="1"/>
        </w:numPr>
        <w:spacing w:line="276" w:lineRule="auto"/>
        <w:ind w:left="1440" w:hanging="360"/>
        <w:rPr>
          <w:sz w:val="20"/>
          <w:szCs w:val="20"/>
          <w:u w:val="none"/>
        </w:rPr>
      </w:pPr>
      <w:r w:rsidDel="00000000" w:rsidR="00000000" w:rsidRPr="00000000">
        <w:rPr>
          <w:sz w:val="20"/>
          <w:szCs w:val="20"/>
          <w:rtl w:val="0"/>
        </w:rPr>
        <w:t xml:space="preserve">Sound Pollution: Noise from the football stadium, especially during Friday night games, could be a factor.</w:t>
      </w:r>
    </w:p>
    <w:p w:rsidR="00000000" w:rsidDel="00000000" w:rsidP="00000000" w:rsidRDefault="00000000" w:rsidRPr="00000000" w14:paraId="0000001E">
      <w:pPr>
        <w:numPr>
          <w:ilvl w:val="0"/>
          <w:numId w:val="1"/>
        </w:numPr>
        <w:spacing w:line="276" w:lineRule="auto"/>
        <w:ind w:left="1440" w:hanging="360"/>
        <w:rPr>
          <w:sz w:val="20"/>
          <w:szCs w:val="20"/>
          <w:u w:val="none"/>
        </w:rPr>
      </w:pPr>
      <w:r w:rsidDel="00000000" w:rsidR="00000000" w:rsidRPr="00000000">
        <w:rPr>
          <w:sz w:val="20"/>
          <w:szCs w:val="20"/>
          <w:rtl w:val="0"/>
        </w:rPr>
        <w:t xml:space="preserve">Scheduling Conflicts: General security lighting at Patton High School may need to be managed to avoid affecting the drive-in experience.</w:t>
      </w:r>
    </w:p>
    <w:p w:rsidR="00000000" w:rsidDel="00000000" w:rsidP="00000000" w:rsidRDefault="00000000" w:rsidRPr="00000000" w14:paraId="0000001F">
      <w:pPr>
        <w:numPr>
          <w:ilvl w:val="0"/>
          <w:numId w:val="1"/>
        </w:numPr>
        <w:spacing w:line="276" w:lineRule="auto"/>
        <w:ind w:left="1440" w:hanging="360"/>
        <w:rPr>
          <w:sz w:val="20"/>
          <w:szCs w:val="20"/>
          <w:u w:val="none"/>
        </w:rPr>
      </w:pPr>
      <w:r w:rsidDel="00000000" w:rsidR="00000000" w:rsidRPr="00000000">
        <w:rPr>
          <w:sz w:val="20"/>
          <w:szCs w:val="20"/>
          <w:rtl w:val="0"/>
        </w:rPr>
        <w:t xml:space="preserve">Land Preparation: The property, while sloped ideally for a drive-in, will require grading and resurfacing.</w:t>
      </w:r>
    </w:p>
    <w:p w:rsidR="00000000" w:rsidDel="00000000" w:rsidP="00000000" w:rsidRDefault="00000000" w:rsidRPr="00000000" w14:paraId="00000020">
      <w:pPr>
        <w:numPr>
          <w:ilvl w:val="0"/>
          <w:numId w:val="1"/>
        </w:numPr>
        <w:spacing w:line="276" w:lineRule="auto"/>
        <w:ind w:left="1440" w:hanging="360"/>
        <w:rPr>
          <w:sz w:val="20"/>
          <w:szCs w:val="20"/>
          <w:u w:val="none"/>
        </w:rPr>
      </w:pPr>
      <w:r w:rsidDel="00000000" w:rsidR="00000000" w:rsidRPr="00000000">
        <w:rPr>
          <w:sz w:val="20"/>
          <w:szCs w:val="20"/>
          <w:rtl w:val="0"/>
        </w:rPr>
        <w:t xml:space="preserve">Existing Trees: Trees planted by the state agriculture department and forest service on the east side of the parcel need consideration in development plans.</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The Request:</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We urge the State of North Carolina to consider selling the 48-acre parcel to us for the development of The View. Your support for this petition demonstrates the community's enthusiasm and need for such a project, showing state officials that this venture has the backing of the people.</w:t>
      </w:r>
    </w:p>
    <w:p w:rsidR="00000000" w:rsidDel="00000000" w:rsidP="00000000" w:rsidRDefault="00000000" w:rsidRPr="00000000" w14:paraId="00000026">
      <w:pPr>
        <w:rPr>
          <w:sz w:val="20"/>
          <w:szCs w:val="20"/>
        </w:rPr>
      </w:pPr>
      <w:r w:rsidDel="00000000" w:rsidR="00000000" w:rsidRPr="00000000">
        <w:rPr>
          <w:sz w:val="20"/>
          <w:szCs w:val="20"/>
          <w:rtl w:val="0"/>
        </w:rPr>
        <w:t xml:space="preserve">By signing this petition, you are helping to make The View a reality hopefully at this near perfect property, bringing economic prosperity, cultural vitality, and community spirit to western North Carolina. Join us in supporting this transformative project and ensuring a brighter future for our region.</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Sign and Share:</w:t>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Please sign this petition and share it with your friends, family, and social networks. Together, we can make a difference and bring The View to life!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30">
      <w:pPr>
        <w:rPr>
          <w:sz w:val="20"/>
          <w:szCs w:val="20"/>
        </w:rPr>
      </w:pPr>
      <w:r w:rsidDel="00000000" w:rsidR="00000000" w:rsidRPr="00000000">
        <w:rPr>
          <w:sz w:val="20"/>
          <w:szCs w:val="20"/>
          <w:rtl w:val="0"/>
        </w:rPr>
        <w:t xml:space="preserve">Signature</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33">
      <w:pPr>
        <w:rPr>
          <w:sz w:val="20"/>
          <w:szCs w:val="20"/>
        </w:rPr>
      </w:pPr>
      <w:r w:rsidDel="00000000" w:rsidR="00000000" w:rsidRPr="00000000">
        <w:rPr>
          <w:sz w:val="20"/>
          <w:szCs w:val="20"/>
          <w:rtl w:val="0"/>
        </w:rPr>
        <w:t xml:space="preserve">Name</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036">
      <w:pPr>
        <w:rPr>
          <w:sz w:val="20"/>
          <w:szCs w:val="20"/>
        </w:rPr>
      </w:pPr>
      <w:r w:rsidDel="00000000" w:rsidR="00000000" w:rsidRPr="00000000">
        <w:rPr>
          <w:sz w:val="20"/>
          <w:szCs w:val="20"/>
          <w:rtl w:val="0"/>
        </w:rPr>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